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附件1：企事业单位校招服务平台操作手册(单位篇)</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平台简介：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55"/>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企事业单位校招服务平台</w:t>
      </w:r>
      <w:r>
        <w:rPr>
          <w:rFonts w:hint="eastAsia" w:ascii="仿宋" w:hAnsi="仿宋" w:eastAsia="仿宋" w:cs="仿宋"/>
          <w:color w:val="000000" w:themeColor="text1"/>
          <w:spacing w:val="8"/>
          <w:kern w:val="0"/>
          <w:sz w:val="28"/>
          <w:szCs w:val="28"/>
          <w14:textFill>
            <w14:solidFill>
              <w14:schemeClr w14:val="tx1"/>
            </w14:solidFill>
          </w14:textFill>
        </w:rPr>
        <w:t>是安徽信通信息服务有限公司研发的信息平台（嵌入在安徽省大中专就业工作服务平台中），旨在搭建一个完善的高校招聘线上服务渠道，实现用人单位与高校之间的线上互动。用人单位完成平台注册后，同一账号可以在安徽多所高校内使用，解决一校一账号的问题。平台可实现招聘信息和宣讲视频的发布、专场招聘会的预约、网络招聘会和校园双选会的申请、职业信息匹配、精准推送等功能，发布的招聘信息可同步推送至入驻院校的就业网和毕业生手机客户端（小程序“安徽省大学生就业服务平台”，安徽省大中专毕业生就业指导中心官方指定小程序），平台会进行信息匹配，精准推送信息至毕业生。</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55"/>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目前，平台向用人单位免费开放。</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一、企业登录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(一)注册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55"/>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http://yun.ahbys.com/company/login.aspx进行网上注册（已注册可直接登录）。若首次注册平台，您的状态将处于待审核状态，平台将在1个工作日内完成审核工作。审核通过后，您将会受到短信通知，您可以关注并重新登录平台检查审核的状态。</w:t>
      </w:r>
      <w:r>
        <w:rPr>
          <w:rFonts w:hint="eastAsia" w:ascii="仿宋" w:hAnsi="仿宋" w:eastAsia="仿宋" w:cs="仿宋"/>
          <w:b/>
          <w:bCs/>
          <w:color w:val="000000" w:themeColor="text1"/>
          <w:spacing w:val="8"/>
          <w:kern w:val="0"/>
          <w:sz w:val="28"/>
          <w:szCs w:val="28"/>
          <w14:textFill>
            <w14:solidFill>
              <w14:schemeClr w14:val="tx1"/>
            </w14:solidFill>
          </w14:textFill>
        </w:rPr>
        <w:t>注意事项：</w:t>
      </w:r>
      <w:r>
        <w:rPr>
          <w:rFonts w:hint="eastAsia" w:ascii="仿宋" w:hAnsi="仿宋" w:eastAsia="仿宋" w:cs="仿宋"/>
          <w:color w:val="000000" w:themeColor="text1"/>
          <w:spacing w:val="8"/>
          <w:kern w:val="0"/>
          <w:sz w:val="28"/>
          <w:szCs w:val="28"/>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w:t>
      </w:r>
      <w:r>
        <w:rPr>
          <w:rFonts w:hint="eastAsia" w:ascii="仿宋" w:hAnsi="仿宋" w:eastAsia="仿宋" w:cs="仿宋"/>
          <w:b/>
          <w:bCs/>
          <w:color w:val="000000" w:themeColor="text1"/>
          <w:spacing w:val="8"/>
          <w:kern w:val="0"/>
          <w:sz w:val="28"/>
          <w:szCs w:val="28"/>
          <w14:textFill>
            <w14:solidFill>
              <w14:schemeClr w14:val="tx1"/>
            </w14:solidFill>
          </w14:textFill>
        </w:rPr>
        <w:t>单位信息审核包括信息平台的审核和入驻高校的审核两个过程，</w:t>
      </w:r>
      <w:r>
        <w:rPr>
          <w:rFonts w:hint="eastAsia" w:ascii="仿宋" w:hAnsi="仿宋" w:eastAsia="仿宋" w:cs="仿宋"/>
          <w:color w:val="000000" w:themeColor="text1"/>
          <w:spacing w:val="8"/>
          <w:kern w:val="0"/>
          <w:sz w:val="28"/>
          <w:szCs w:val="28"/>
          <w14:textFill>
            <w14:solidFill>
              <w14:schemeClr w14:val="tx1"/>
            </w14:solidFill>
          </w14:textFill>
        </w:rPr>
        <w:t>在平台未审核之前，您不能进行任何的业务操作（发布信息和宣讲会预约等）。</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（二）完善单位资料</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1.上传营业执照和认证申请公函。</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2.单位所在地、单位性质、单位行业、单位地址、单位简介、单位联系人、单位联系电话、电子邮箱等不能为空。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3.需填写招聘专业，维护招聘职位类别,用于精准职位推送和人才搜索。</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4.需发布岗位信息，便于高校审核。</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 注意事项：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✦企业单位必须填写18位统一社会信用代码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✦公函中的注册手机号必须与系统中的注册手机号一致</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二、入驻高校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1.选择平台菜单【入驻高校】</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2.选择您期望入驻的高校，在入驻情况栏目中点击【申请入驻】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 注意事项：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✦只有您的专业需要求与高校专业设置匹配方可入驻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✦若没有入驻字样，您可能是待审核状态或院校暂未接入平台</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三、发布招聘信息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1.招聘简章：包含单位介绍、企业文化、招聘流程、专业和岗位需求以及联系方式等等。</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2.岗位信息：包含工作类型、工作地点、专业要求、薪资待遇和岗位要求等详细内容。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 注意事项：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✦只有状态是招聘中的信息，高校才能审核</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✦招聘信息由每个入驻的高校独立审核，审核通过后方可出现在其院校就业信息网上和毕业生手机客户端。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四、参加网络招聘会</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1.选择平台菜单【网络招聘会】</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2.选择期望的高校去参加网络招聘会，点击我要报名</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注意事项：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✦至少发布一条职位信息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✦填写单位简介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✦若列表中没有期望的院校，可能是您还没有入驻该院校或院校暂未发布网络招聘会信息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✦若在参会的过程中没有找到【提交审核】按钮，是因为您还没有发布招聘岗位信息</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✦院校审核成功后您会收到短信通知。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五、发布宣讲视频</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1.选择平台菜单【空中宣讲】</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2.点击上传，填写视频主题、选择视频文件和视频封面图片</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b/>
          <w:bCs/>
          <w:color w:val="000000" w:themeColor="text1"/>
          <w:spacing w:val="8"/>
          <w:kern w:val="0"/>
          <w:sz w:val="28"/>
          <w:szCs w:val="28"/>
          <w14:textFill>
            <w14:solidFill>
              <w14:schemeClr w14:val="tx1"/>
            </w14:solidFill>
          </w14:textFill>
        </w:rPr>
        <w:t> 注意事项：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✦视频文件格式为mp4，视频不能超过10分钟</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✦视频封面尺寸比例16:9</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themeColor="text1"/>
          <w:spacing w:val="8"/>
          <w:kern w:val="0"/>
          <w:sz w:val="28"/>
          <w:szCs w:val="28"/>
          <w14:textFill>
            <w14:solidFill>
              <w14:schemeClr w14:val="tx1"/>
            </w14:solidFill>
          </w14:textFill>
        </w:rPr>
      </w:pPr>
      <w:r>
        <w:rPr>
          <w:rFonts w:hint="eastAsia" w:ascii="仿宋" w:hAnsi="仿宋" w:eastAsia="仿宋" w:cs="仿宋"/>
          <w:color w:val="000000" w:themeColor="text1"/>
          <w:spacing w:val="8"/>
          <w:kern w:val="0"/>
          <w:sz w:val="28"/>
          <w:szCs w:val="28"/>
          <w14:textFill>
            <w14:solidFill>
              <w14:schemeClr w14:val="tx1"/>
            </w14:solidFill>
          </w14:textFill>
        </w:rPr>
        <w:t>✦院校审核成功后您会收到短信通知。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54034"/>
    <w:rsid w:val="2D45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2021-11-26T01:43:00Z</dcterms:created>
  <dc:creator>靓蓝小孩</dc:creator>
  <cp:lastModifiedBy>靓蓝小孩</cp:lastModifiedBy>
  <dcterms:modified xsi:type="dcterms:W3CDTF">2021-11-26T01:44:20Z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00CB03FF41B040BF9D577C8E6B472759</vt:lpwstr>
  </property>
</Properties>
</file>